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76" w:lineRule="auto"/>
        <w:rPr>
          <w:szCs w:val="24"/>
        </w:rPr>
      </w:pPr>
    </w:p>
    <w:p>
      <w:pPr>
        <w:spacing w:line="276" w:lineRule="auto"/>
        <w:rPr>
          <w:szCs w:val="24"/>
        </w:rPr>
      </w:pPr>
    </w:p>
    <w:p>
      <w:pPr>
        <w:spacing w:line="276" w:lineRule="auto"/>
        <w:rPr>
          <w:b/>
          <w:szCs w:val="24"/>
        </w:rPr>
      </w:pPr>
    </w:p>
    <w:p>
      <w:pPr>
        <w:spacing w:line="276" w:lineRule="auto"/>
        <w:rPr>
          <w:szCs w:val="24"/>
        </w:rPr>
      </w:pPr>
      <w:r>
        <w:rPr>
          <w:b/>
          <w:szCs w:val="24"/>
        </w:rPr>
        <w:t xml:space="preserve">Bezirk Melk – Hochrisikogebietsverordnung </w:t>
      </w:r>
      <w:r>
        <w:rPr>
          <w:szCs w:val="24"/>
        </w:rPr>
        <w:t xml:space="preserve"> </w:t>
      </w:r>
    </w:p>
    <w:p>
      <w:pPr>
        <w:spacing w:line="276" w:lineRule="auto"/>
        <w:rPr>
          <w:szCs w:val="24"/>
        </w:rPr>
      </w:pPr>
      <w:r>
        <w:rPr>
          <w:szCs w:val="24"/>
        </w:rPr>
        <w:t xml:space="preserve">Da im Bezirk Melk (die über sieben aufeinanderfolgende Tage gemittelte) durchschnittliche 7-Tages-Inzidenz pro 100.000 Einwohner den Wert von 500 mit 21.10.2021 überschritten hat, wird entsprechend dem Erlass des Bundesministeriums für Soziales, Gesundheit, Pflege und Konsumentenschutz die Hochrisikogebietsverordnung – welche im Wesentlichen Ausreisekontrollen als weitere Maßnahme gegen die Ausbreitung der Pandemie vorsieht – von der Bezirkshauptmannschaft Melk mit 22.10.2021 erlassen. Diese Hochrisikogebietsverordnung tritt mit Samstag, 23.10.2021, 00.00 Uhr, in Kraft und werden ausreisende Personen schwerpunktmäßig an den Ausfahrtsstraßen des Bezirkes Melk kontrolliert. </w:t>
      </w:r>
    </w:p>
    <w:p>
      <w:pPr>
        <w:spacing w:line="276" w:lineRule="auto"/>
        <w:rPr>
          <w:szCs w:val="24"/>
        </w:rPr>
      </w:pPr>
    </w:p>
    <w:p>
      <w:pPr>
        <w:spacing w:line="276" w:lineRule="auto"/>
        <w:rPr>
          <w:szCs w:val="24"/>
        </w:rPr>
      </w:pPr>
    </w:p>
    <w:p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Eine Ausreise aus dem Bezirk Melk ist damit nur unter folgenden Voraussetzungen möglich: </w:t>
      </w:r>
    </w:p>
    <w:p>
      <w:pPr>
        <w:spacing w:line="276" w:lineRule="auto"/>
        <w:rPr>
          <w:color w:val="323232"/>
          <w:szCs w:val="24"/>
          <w:lang w:val="de-AT"/>
        </w:rPr>
      </w:pPr>
      <w:r>
        <w:rPr>
          <w:color w:val="323232"/>
          <w:szCs w:val="24"/>
          <w:lang w:val="de-AT"/>
        </w:rPr>
        <w:t xml:space="preserve">Alle Personen, welche den Bezirk Melk verlassen, müssen einen Nachweis über eine geringe epidemiologische Gefahr vorweisen. Als Nachweis über eine geringe epidemiologische Gefahr im Sinne der Hochrisikogebietsverordnung gilt: </w:t>
      </w:r>
    </w:p>
    <w:p>
      <w:pPr>
        <w:pStyle w:val="Listenabsatz"/>
        <w:numPr>
          <w:ilvl w:val="0"/>
          <w:numId w:val="13"/>
        </w:numPr>
        <w:shd w:val="clear" w:color="auto" w:fill="FFFFFF"/>
        <w:spacing w:before="300" w:after="375"/>
        <w:ind w:left="567" w:hanging="283"/>
        <w:contextualSpacing/>
        <w:outlineLvl w:val="1"/>
        <w:rPr>
          <w:rFonts w:ascii="Arial" w:eastAsia="Times New Roman" w:hAnsi="Arial" w:cs="Arial"/>
          <w:color w:val="323232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de-AT"/>
        </w:rPr>
        <w:t xml:space="preserve">ein gültiges Impfzertifikat </w:t>
      </w:r>
    </w:p>
    <w:p>
      <w:pPr>
        <w:pStyle w:val="Listenabsatz"/>
        <w:numPr>
          <w:ilvl w:val="0"/>
          <w:numId w:val="13"/>
        </w:numPr>
        <w:shd w:val="clear" w:color="auto" w:fill="FFFFFF"/>
        <w:spacing w:before="300" w:after="375"/>
        <w:ind w:left="567" w:hanging="283"/>
        <w:contextualSpacing/>
        <w:outlineLvl w:val="1"/>
        <w:rPr>
          <w:rFonts w:ascii="Arial" w:eastAsia="Times New Roman" w:hAnsi="Arial" w:cs="Arial"/>
          <w:color w:val="323232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de-AT"/>
        </w:rPr>
        <w:t>ein negatives Corona-Antigen-Testergebnis (nicht älter als 24 Stunden)</w:t>
      </w:r>
    </w:p>
    <w:p>
      <w:pPr>
        <w:pStyle w:val="Listenabsatz"/>
        <w:numPr>
          <w:ilvl w:val="0"/>
          <w:numId w:val="13"/>
        </w:numPr>
        <w:shd w:val="clear" w:color="auto" w:fill="FFFFFF"/>
        <w:spacing w:before="300" w:after="375"/>
        <w:ind w:left="567" w:hanging="283"/>
        <w:contextualSpacing/>
        <w:outlineLvl w:val="1"/>
        <w:rPr>
          <w:rFonts w:ascii="Arial" w:eastAsia="Times New Roman" w:hAnsi="Arial" w:cs="Arial"/>
          <w:color w:val="323232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de-AT"/>
        </w:rPr>
        <w:t xml:space="preserve">ein negatives Ergebnis eines molekularbiologischen Tests (Abnahme darf nicht länger als 72 Stunden zurückliegen) = PCR-Test </w:t>
      </w:r>
    </w:p>
    <w:p>
      <w:pPr>
        <w:pStyle w:val="Listenabsatz"/>
        <w:numPr>
          <w:ilvl w:val="0"/>
          <w:numId w:val="13"/>
        </w:numPr>
        <w:shd w:val="clear" w:color="auto" w:fill="FFFFFF"/>
        <w:spacing w:before="100" w:beforeAutospacing="1" w:after="225"/>
        <w:ind w:left="567" w:hanging="283"/>
        <w:contextualSpacing/>
        <w:outlineLvl w:val="1"/>
        <w:rPr>
          <w:rFonts w:ascii="Arial" w:eastAsia="Times New Roman" w:hAnsi="Arial" w:cs="Arial"/>
          <w:color w:val="323232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de-AT"/>
        </w:rPr>
        <w:t xml:space="preserve">ein Genesungsnachweis über eine in den letzten 180 Tagen überstandene Infektion mit SARS-CoV-2 oder eine ärztliche Bestätigung über eine in den letzten 180 Tagen überstandene Infektion mit SARS-CoV-2, die molekularbiologisch bestätigt wurde, </w:t>
      </w:r>
    </w:p>
    <w:p>
      <w:pPr>
        <w:pStyle w:val="Listenabsatz"/>
        <w:numPr>
          <w:ilvl w:val="0"/>
          <w:numId w:val="13"/>
        </w:numPr>
        <w:shd w:val="clear" w:color="auto" w:fill="FFFFFF"/>
        <w:spacing w:before="100" w:beforeAutospacing="1" w:after="225"/>
        <w:ind w:left="567" w:hanging="283"/>
        <w:contextualSpacing/>
        <w:rPr>
          <w:rFonts w:ascii="Arial" w:eastAsia="Times New Roman" w:hAnsi="Arial" w:cs="Arial"/>
          <w:color w:val="323232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de-AT"/>
        </w:rPr>
        <w:t>ein Nachweis über neutralisierende Antikörper, der nicht älter als 90 Tage ist,</w:t>
      </w:r>
    </w:p>
    <w:p>
      <w:pPr>
        <w:pStyle w:val="Listenabsatz"/>
        <w:numPr>
          <w:ilvl w:val="0"/>
          <w:numId w:val="13"/>
        </w:numPr>
        <w:shd w:val="clear" w:color="auto" w:fill="FFFFFF"/>
        <w:spacing w:before="100" w:beforeAutospacing="1" w:after="225"/>
        <w:ind w:left="567" w:hanging="283"/>
        <w:contextualSpacing/>
        <w:rPr>
          <w:rFonts w:ascii="Arial" w:eastAsia="Times New Roman" w:hAnsi="Arial" w:cs="Arial"/>
          <w:color w:val="323232"/>
          <w:szCs w:val="24"/>
          <w:lang w:eastAsia="de-AT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de-AT"/>
        </w:rPr>
        <w:t xml:space="preserve">ein Absonderungsbescheid, wenn dieser für eine in den letzten 180 Tagen vor   der vorgesehenen Testung nachweislich mit SARS-CoV-2 infizierte Person ausgestellt wurde. </w:t>
      </w:r>
    </w:p>
    <w:p>
      <w:pPr>
        <w:pStyle w:val="Listenabsatz"/>
        <w:numPr>
          <w:ilvl w:val="0"/>
          <w:numId w:val="13"/>
        </w:numPr>
        <w:shd w:val="clear" w:color="auto" w:fill="FFFFFF"/>
        <w:spacing w:before="100" w:beforeAutospacing="1" w:after="225"/>
        <w:ind w:left="567" w:hanging="283"/>
        <w:contextualSpacing/>
        <w:rPr>
          <w:rFonts w:ascii="Arial" w:eastAsia="Times New Roman" w:hAnsi="Arial" w:cs="Arial"/>
          <w:color w:val="323232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de-AT"/>
        </w:rPr>
        <w:t>schulübliche Tests (Corona-</w:t>
      </w:r>
      <w:proofErr w:type="spellStart"/>
      <w:r>
        <w:rPr>
          <w:rFonts w:ascii="Arial" w:eastAsia="Times New Roman" w:hAnsi="Arial" w:cs="Arial"/>
          <w:color w:val="323232"/>
          <w:sz w:val="24"/>
          <w:szCs w:val="24"/>
          <w:lang w:eastAsia="de-AT"/>
        </w:rPr>
        <w:t>Testpass</w:t>
      </w:r>
      <w:proofErr w:type="spellEnd"/>
      <w:r>
        <w:rPr>
          <w:rFonts w:ascii="Arial" w:eastAsia="Times New Roman" w:hAnsi="Arial" w:cs="Arial"/>
          <w:color w:val="323232"/>
          <w:sz w:val="24"/>
          <w:szCs w:val="24"/>
          <w:lang w:eastAsia="de-AT"/>
        </w:rPr>
        <w:t xml:space="preserve">) </w:t>
      </w:r>
      <w:r>
        <w:rPr>
          <w:rFonts w:ascii="Arial" w:hAnsi="Arial" w:cs="Arial"/>
          <w:color w:val="323232"/>
          <w:sz w:val="24"/>
          <w:szCs w:val="24"/>
        </w:rPr>
        <w:t>- G</w:t>
      </w:r>
      <w:r>
        <w:rPr>
          <w:rFonts w:ascii="Arial" w:eastAsia="Times New Roman" w:hAnsi="Arial" w:cs="Arial"/>
          <w:color w:val="323232"/>
          <w:sz w:val="24"/>
          <w:szCs w:val="24"/>
          <w:lang w:eastAsia="de-AT"/>
        </w:rPr>
        <w:t xml:space="preserve">ültigkeitsdauer Antigen-Test in der Schule – 48 Stunden ab Abnahme, Gültigkeitsdauer PCR-Gurgeltest in der </w:t>
      </w:r>
      <w:r>
        <w:rPr>
          <w:rFonts w:ascii="Arial" w:hAnsi="Arial" w:cs="Arial"/>
          <w:color w:val="323232"/>
          <w:sz w:val="24"/>
          <w:szCs w:val="24"/>
        </w:rPr>
        <w:t xml:space="preserve">Schule – 72 Stunden ab Abnahme; </w:t>
      </w:r>
    </w:p>
    <w:p>
      <w:pPr>
        <w:shd w:val="clear" w:color="auto" w:fill="FFFFFF"/>
        <w:spacing w:before="100" w:beforeAutospacing="1" w:after="225"/>
        <w:ind w:left="567" w:hanging="283"/>
        <w:contextualSpacing/>
        <w:rPr>
          <w:color w:val="323232"/>
          <w:szCs w:val="24"/>
        </w:rPr>
      </w:pPr>
    </w:p>
    <w:p>
      <w:pPr>
        <w:spacing w:line="276" w:lineRule="auto"/>
        <w:rPr>
          <w:szCs w:val="24"/>
        </w:rPr>
      </w:pPr>
    </w:p>
    <w:p>
      <w:pPr>
        <w:spacing w:line="276" w:lineRule="auto"/>
        <w:rPr>
          <w:b/>
          <w:szCs w:val="24"/>
        </w:rPr>
      </w:pPr>
      <w:r>
        <w:rPr>
          <w:b/>
          <w:szCs w:val="24"/>
        </w:rPr>
        <w:t>Die Verpflichtung zur Vorlage eines solchen Nachweises bei einer behördlichen Kontrolle gilt unter anderem nicht für:</w:t>
      </w:r>
    </w:p>
    <w:p>
      <w:pPr>
        <w:numPr>
          <w:ilvl w:val="0"/>
          <w:numId w:val="14"/>
        </w:numPr>
        <w:shd w:val="clear" w:color="auto" w:fill="FFFFFF"/>
        <w:spacing w:before="100" w:beforeAutospacing="1" w:after="225"/>
        <w:ind w:left="284" w:hanging="284"/>
        <w:rPr>
          <w:color w:val="323232"/>
          <w:szCs w:val="24"/>
          <w:lang w:val="de-AT"/>
        </w:rPr>
      </w:pPr>
      <w:r>
        <w:rPr>
          <w:color w:val="323232"/>
          <w:szCs w:val="24"/>
          <w:lang w:val="de-AT"/>
        </w:rPr>
        <w:t>Kinder bis zum vollendeten 12. Lebensjahr</w:t>
      </w:r>
    </w:p>
    <w:p>
      <w:pPr>
        <w:numPr>
          <w:ilvl w:val="0"/>
          <w:numId w:val="14"/>
        </w:numPr>
        <w:shd w:val="clear" w:color="auto" w:fill="FFFFFF"/>
        <w:spacing w:before="100" w:beforeAutospacing="1" w:after="225"/>
        <w:ind w:left="284" w:hanging="284"/>
        <w:rPr>
          <w:color w:val="323232"/>
          <w:szCs w:val="24"/>
          <w:lang w:val="de-AT"/>
        </w:rPr>
      </w:pPr>
      <w:r>
        <w:rPr>
          <w:color w:val="323232"/>
          <w:szCs w:val="24"/>
          <w:lang w:val="de-AT"/>
        </w:rPr>
        <w:t>Abwendung einer unmittelbaren Gefahr für Leib, Leben und Eigentum</w:t>
      </w:r>
    </w:p>
    <w:p>
      <w:pPr>
        <w:numPr>
          <w:ilvl w:val="0"/>
          <w:numId w:val="14"/>
        </w:numPr>
        <w:shd w:val="clear" w:color="auto" w:fill="FFFFFF"/>
        <w:spacing w:before="100" w:beforeAutospacing="1" w:after="225"/>
        <w:ind w:left="284" w:hanging="284"/>
        <w:rPr>
          <w:color w:val="323232"/>
          <w:szCs w:val="24"/>
          <w:lang w:val="de-AT"/>
        </w:rPr>
      </w:pPr>
      <w:r>
        <w:rPr>
          <w:color w:val="323232"/>
          <w:szCs w:val="24"/>
          <w:lang w:val="de-AT"/>
        </w:rPr>
        <w:lastRenderedPageBreak/>
        <w:t>Personen des öffentlichen Sicherheitsdienstes, Bundesheer und Gesundheitsbehörde in Ausübung ihrer beruflichen Tätigkeit sowie für Angehörige von Rettungsorganisationen und Feuerwehr in Ausübung ihrer beruflichen und ehrenamtlichen Tätigkeit</w:t>
      </w:r>
    </w:p>
    <w:p>
      <w:pPr>
        <w:pStyle w:val="Listenabsatz"/>
        <w:widowControl w:val="0"/>
        <w:numPr>
          <w:ilvl w:val="0"/>
          <w:numId w:val="14"/>
        </w:numPr>
        <w:tabs>
          <w:tab w:val="clear" w:pos="720"/>
        </w:tabs>
        <w:spacing w:line="276" w:lineRule="auto"/>
        <w:ind w:left="284" w:hanging="284"/>
        <w:contextualSpacing/>
        <w:rPr>
          <w:rFonts w:ascii="Arial" w:eastAsia="Times New Roman" w:hAnsi="Arial" w:cs="Arial"/>
          <w:color w:val="323232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de-AT"/>
        </w:rPr>
        <w:t xml:space="preserve">den Güterverkehr sowie der Verkehr zur Daseinsvorsorge (insbesondere öffentliche Verwaltung, Straßendienst, Müllabfuhr) und zur Aufrechterhaltung der Infrastruktur (insbesondere Strom- und Wasserversorgung, Telekommunikation) und erforderliche Fahrten im Rahmen der landwirtschaftlichen Tätigkeit; </w:t>
      </w:r>
    </w:p>
    <w:p>
      <w:pPr>
        <w:numPr>
          <w:ilvl w:val="0"/>
          <w:numId w:val="14"/>
        </w:numPr>
        <w:shd w:val="clear" w:color="auto" w:fill="FFFFFF"/>
        <w:spacing w:before="100" w:beforeAutospacing="1" w:after="225"/>
        <w:ind w:left="284" w:hanging="284"/>
        <w:rPr>
          <w:color w:val="323232"/>
          <w:szCs w:val="24"/>
          <w:lang w:val="de-AT"/>
        </w:rPr>
      </w:pPr>
      <w:r>
        <w:rPr>
          <w:color w:val="323232"/>
          <w:szCs w:val="24"/>
          <w:lang w:val="de-AT"/>
        </w:rPr>
        <w:t xml:space="preserve">ausreisende Transitpassagiere ohne Zwischenstopp (ausgenommen unerlässliche Unterbrechungen) </w:t>
      </w:r>
    </w:p>
    <w:p>
      <w:pPr>
        <w:numPr>
          <w:ilvl w:val="0"/>
          <w:numId w:val="14"/>
        </w:numPr>
        <w:shd w:val="clear" w:color="auto" w:fill="FFFFFF"/>
        <w:spacing w:before="100" w:beforeAutospacing="1" w:after="225"/>
        <w:ind w:left="284" w:hanging="284"/>
        <w:rPr>
          <w:color w:val="323232"/>
          <w:szCs w:val="24"/>
          <w:lang w:val="de-AT"/>
        </w:rPr>
      </w:pPr>
      <w:r>
        <w:rPr>
          <w:color w:val="323232"/>
          <w:szCs w:val="24"/>
          <w:lang w:val="de-AT"/>
        </w:rPr>
        <w:t xml:space="preserve">Personen auf der Durchreise ohne Zwischenstopp (ausgenommen unerlässliche Unterbrechungen) </w:t>
      </w:r>
    </w:p>
    <w:p>
      <w:pPr>
        <w:numPr>
          <w:ilvl w:val="0"/>
          <w:numId w:val="14"/>
        </w:numPr>
        <w:shd w:val="clear" w:color="auto" w:fill="FFFFFF"/>
        <w:spacing w:before="100" w:beforeAutospacing="1" w:after="225"/>
        <w:ind w:left="284" w:hanging="284"/>
        <w:rPr>
          <w:color w:val="323232"/>
          <w:szCs w:val="24"/>
          <w:lang w:val="de-AT"/>
        </w:rPr>
      </w:pPr>
      <w:r>
        <w:rPr>
          <w:color w:val="323232"/>
          <w:szCs w:val="24"/>
          <w:lang w:val="de-AT"/>
        </w:rPr>
        <w:t>Wahrnehmung unaufschiebbarer behördlicher oder gerichtlicher Termine einschließlich der Teilnahme an öffentlichen Sitzungen der allgemeinen Vertretungskörper und an mündlichen Verhandlungen der Gerichte und Verwaltungsbehörden zur Wahrung des Grundsatzes der Öffentlichkeit</w:t>
      </w:r>
    </w:p>
    <w:p>
      <w:pPr>
        <w:numPr>
          <w:ilvl w:val="0"/>
          <w:numId w:val="14"/>
        </w:numPr>
        <w:shd w:val="clear" w:color="auto" w:fill="FFFFFF"/>
        <w:spacing w:before="100" w:beforeAutospacing="1" w:after="225"/>
        <w:ind w:left="284" w:hanging="284"/>
        <w:rPr>
          <w:szCs w:val="24"/>
          <w:lang w:val="de-AT"/>
        </w:rPr>
      </w:pPr>
      <w:r>
        <w:rPr>
          <w:szCs w:val="24"/>
          <w:lang w:val="de-AT"/>
        </w:rPr>
        <w:t>Personen ohne Wohnsitz im Bezirk Melk, bei denen vor der Rückreise zum Wohnsitz ein positives Ergebnis durch einen Antigen-Test auf SARS-CoV-2 oder einen molekularbiologischen Test auf SARS-CoV-2 festgestellt worden ist; diese Personen haben sich so schnell wie möglich – entweder allein mit einem Kraftfahrzeug oder im Rahmen eines gesicherten Transports – zum Zweck der Absonderung zu einem Wohnsitz zu begeben;</w:t>
      </w:r>
    </w:p>
    <w:p>
      <w:pPr>
        <w:numPr>
          <w:ilvl w:val="0"/>
          <w:numId w:val="14"/>
        </w:numPr>
        <w:shd w:val="clear" w:color="auto" w:fill="FFFFFF"/>
        <w:spacing w:before="100" w:beforeAutospacing="1" w:after="225"/>
        <w:ind w:left="284" w:hanging="284"/>
        <w:rPr>
          <w:szCs w:val="24"/>
          <w:lang w:val="de-AT"/>
        </w:rPr>
      </w:pPr>
      <w:r>
        <w:rPr>
          <w:szCs w:val="24"/>
          <w:lang w:val="de-AT"/>
        </w:rPr>
        <w:t>Personen, die aufgrund einer behördlichen Anordnung den Bezirk Melk verlassen müssen;</w:t>
      </w:r>
    </w:p>
    <w:p>
      <w:pPr>
        <w:numPr>
          <w:ilvl w:val="0"/>
          <w:numId w:val="14"/>
        </w:numPr>
        <w:shd w:val="clear" w:color="auto" w:fill="FFFFFF"/>
        <w:spacing w:before="100" w:beforeAutospacing="1" w:after="225"/>
        <w:ind w:left="284" w:hanging="284"/>
        <w:rPr>
          <w:szCs w:val="24"/>
          <w:lang w:val="de-AT"/>
        </w:rPr>
      </w:pPr>
      <w:r>
        <w:rPr>
          <w:szCs w:val="24"/>
          <w:lang w:val="de-AT"/>
        </w:rPr>
        <w:t>für Personen sowie deren erforderlichen Begleitpersonen, die den Bezirk Melk ausschließlich zum Zweck einer COVID-19-Impfung, zur Durchführung einer behördlichen PCR-Testung oder zur Inanspruchnahme von Gesundheitsdienstleistungen betreten und verlassen, sofern dies auf direktem Weg ohne Zwischenstopp erfolgt;</w:t>
      </w:r>
    </w:p>
    <w:p>
      <w:pPr>
        <w:numPr>
          <w:ilvl w:val="0"/>
          <w:numId w:val="14"/>
        </w:numPr>
        <w:shd w:val="clear" w:color="auto" w:fill="FFFFFF"/>
        <w:spacing w:before="100" w:beforeAutospacing="1" w:after="225"/>
        <w:ind w:left="284" w:hanging="284"/>
        <w:rPr>
          <w:szCs w:val="24"/>
          <w:lang w:val="de-AT"/>
        </w:rPr>
      </w:pPr>
      <w:r>
        <w:rPr>
          <w:szCs w:val="24"/>
          <w:lang w:val="de-AT"/>
        </w:rPr>
        <w:t xml:space="preserve">für Personen, die aufgrund von gesundheitlichen Einschränkungen keinen o.a. Nachweis einer geringen epidemiologischen Gefahr erbringen können; </w:t>
      </w:r>
    </w:p>
    <w:p>
      <w:pPr>
        <w:numPr>
          <w:ilvl w:val="0"/>
          <w:numId w:val="14"/>
        </w:numPr>
        <w:shd w:val="clear" w:color="auto" w:fill="FFFFFF"/>
        <w:spacing w:before="100" w:beforeAutospacing="1" w:after="225"/>
        <w:ind w:left="284" w:hanging="284"/>
        <w:rPr>
          <w:szCs w:val="24"/>
          <w:lang w:val="de-AT"/>
        </w:rPr>
      </w:pPr>
      <w:r>
        <w:rPr>
          <w:szCs w:val="24"/>
          <w:lang w:val="de-AT"/>
        </w:rPr>
        <w:t>für Personen mit Wohnsitz im Bezirk Melk, die glaubhaft machen, dass sie einen benachbarten Verwaltungsbezirk, in dem eine Hochrisikogebietsverordnung in Kraft ist, auf direktem Weg aufsuchen, um einen Antigen-Test auf SARS-CoV-2 oder einen molekularbiologischen Test auf SARS-CoV-2 durchzuführen, und die Durchführung der Testung im Gebiet des Bezirks Melk unverhältnismäßig ist;</w:t>
      </w:r>
    </w:p>
    <w:p>
      <w:pPr>
        <w:numPr>
          <w:ilvl w:val="0"/>
          <w:numId w:val="14"/>
        </w:numPr>
        <w:shd w:val="clear" w:color="auto" w:fill="FFFFFF"/>
        <w:spacing w:before="100" w:beforeAutospacing="1" w:after="225"/>
        <w:ind w:left="284" w:hanging="284"/>
        <w:rPr>
          <w:szCs w:val="24"/>
          <w:lang w:val="de-AT"/>
        </w:rPr>
      </w:pPr>
      <w:r>
        <w:rPr>
          <w:szCs w:val="24"/>
          <w:lang w:val="de-AT"/>
        </w:rPr>
        <w:t xml:space="preserve">für Personen mit Wohnsitz im Bezirk Melk, die zur Erreichung desselben das Gebiet des Bezirks Melk verlassen müssen; </w:t>
      </w:r>
    </w:p>
    <w:p>
      <w:pPr>
        <w:numPr>
          <w:ilvl w:val="0"/>
          <w:numId w:val="14"/>
        </w:numPr>
        <w:shd w:val="clear" w:color="auto" w:fill="FFFFFF"/>
        <w:spacing w:before="100" w:beforeAutospacing="1" w:after="225"/>
        <w:ind w:left="284" w:hanging="284"/>
        <w:rPr>
          <w:szCs w:val="24"/>
          <w:lang w:val="de-AT"/>
        </w:rPr>
      </w:pPr>
      <w:r>
        <w:rPr>
          <w:szCs w:val="24"/>
          <w:lang w:val="de-AT"/>
        </w:rPr>
        <w:t xml:space="preserve">für den direkten Übertritt vom Hochrisikobezirk Melk in ein angrenzendes Gebiet, in dem ebenfalls eine Hochrisikogebietsverordnung erlassen wurde; </w:t>
      </w:r>
    </w:p>
    <w:p>
      <w:pPr>
        <w:numPr>
          <w:ilvl w:val="0"/>
          <w:numId w:val="14"/>
        </w:numPr>
        <w:shd w:val="clear" w:color="auto" w:fill="FFFFFF"/>
        <w:spacing w:before="100" w:beforeAutospacing="1" w:after="225"/>
        <w:ind w:left="284" w:hanging="284"/>
        <w:rPr>
          <w:szCs w:val="24"/>
          <w:lang w:val="de-AT"/>
        </w:rPr>
      </w:pPr>
      <w:r>
        <w:rPr>
          <w:szCs w:val="24"/>
          <w:lang w:val="de-AT"/>
        </w:rPr>
        <w:t xml:space="preserve">für Personen, die glaubhaft machen, dass ihnen die Beibringung eines Nachweises gemäß § 2 der Verordnung der Bezirkshauptmannschaft Melk </w:t>
      </w:r>
      <w:r>
        <w:rPr>
          <w:szCs w:val="24"/>
          <w:lang w:val="de-AT"/>
        </w:rPr>
        <w:lastRenderedPageBreak/>
        <w:t xml:space="preserve">betreffend Hochrisikogebiet aus tatsächlichen Gründen nicht möglich oder zumutbar war. Diese Ausnahme gilt bis inklusive 25.10.2021. </w:t>
      </w:r>
    </w:p>
    <w:p>
      <w:pPr>
        <w:rPr>
          <w:szCs w:val="24"/>
        </w:rPr>
      </w:pPr>
    </w:p>
    <w:p>
      <w:pPr>
        <w:rPr>
          <w:rFonts w:cstheme="minorBidi"/>
        </w:rPr>
      </w:pPr>
      <w:r>
        <w:rPr>
          <w:szCs w:val="24"/>
        </w:rPr>
        <w:t xml:space="preserve">Detaillierte Antworten zu den häufigsten Fragen betreffend dem Hochrisikogebiet Bezirk Melk und den damit verbundenen Ausreisekontrollen sind in Form von FAQs abrufbar unter: </w:t>
      </w:r>
      <w:hyperlink r:id="rId6" w:history="1">
        <w:r>
          <w:rPr>
            <w:rStyle w:val="Hyperlink"/>
          </w:rPr>
          <w:t>www.noe.gv.at/ausreisetestungen-melk/</w:t>
        </w:r>
      </w:hyperlink>
    </w:p>
    <w:p>
      <w:pPr>
        <w:rPr>
          <w:szCs w:val="24"/>
        </w:rPr>
      </w:pPr>
    </w:p>
    <w:p>
      <w:pPr>
        <w:rPr>
          <w:szCs w:val="24"/>
        </w:rPr>
      </w:pPr>
      <w:r>
        <w:rPr>
          <w:szCs w:val="24"/>
        </w:rPr>
        <w:t>Sämtliche Teststationen in NÖ finden Sie unter:</w:t>
      </w:r>
    </w:p>
    <w:p>
      <w:pPr>
        <w:rPr>
          <w:szCs w:val="24"/>
        </w:rPr>
      </w:pPr>
      <w:hyperlink r:id="rId7" w:history="1">
        <w:r>
          <w:rPr>
            <w:rStyle w:val="Hyperlink"/>
            <w:szCs w:val="24"/>
          </w:rPr>
          <w:t>Niederösterreich testet – Notruf Niederösterreich (notrufnoe.com)</w:t>
        </w:r>
      </w:hyperlink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Cs w:val="24"/>
        </w:rPr>
      </w:pPr>
      <w:r>
        <w:rPr>
          <w:szCs w:val="24"/>
        </w:rPr>
        <w:t xml:space="preserve">Sollten Sie noch weitere Fragen haben, wenden Sie sich bitte an die Kontaktstelle des Landes: 02752/9025-14300. 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rFonts w:eastAsiaTheme="minorHAnsi"/>
          <w:lang w:val="de-AT" w:eastAsia="en-US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bookmarkStart w:id="0" w:name="_GoBack"/>
      <w:bookmarkEnd w:id="0"/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022"/>
    <w:multiLevelType w:val="hybridMultilevel"/>
    <w:tmpl w:val="3404E41C"/>
    <w:lvl w:ilvl="0" w:tplc="318082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D0E9F"/>
    <w:multiLevelType w:val="hybridMultilevel"/>
    <w:tmpl w:val="2760F2AA"/>
    <w:lvl w:ilvl="0" w:tplc="318082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915D88"/>
    <w:multiLevelType w:val="hybridMultilevel"/>
    <w:tmpl w:val="CE8423B4"/>
    <w:lvl w:ilvl="0" w:tplc="31808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86938"/>
    <w:multiLevelType w:val="multilevel"/>
    <w:tmpl w:val="D0F4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533907"/>
    <w:multiLevelType w:val="hybridMultilevel"/>
    <w:tmpl w:val="E76CDFFA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886107"/>
    <w:multiLevelType w:val="hybridMultilevel"/>
    <w:tmpl w:val="29CCBAD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C5363"/>
    <w:multiLevelType w:val="hybridMultilevel"/>
    <w:tmpl w:val="92FEABE6"/>
    <w:lvl w:ilvl="0" w:tplc="0C07000F">
      <w:start w:val="1"/>
      <w:numFmt w:val="decimal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936534"/>
    <w:multiLevelType w:val="multilevel"/>
    <w:tmpl w:val="8606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AB61DE"/>
    <w:multiLevelType w:val="multilevel"/>
    <w:tmpl w:val="9E62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C34920"/>
    <w:multiLevelType w:val="hybridMultilevel"/>
    <w:tmpl w:val="37E0DFDA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67EA9"/>
    <w:multiLevelType w:val="hybridMultilevel"/>
    <w:tmpl w:val="6A582F9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FE55A6"/>
    <w:multiLevelType w:val="hybridMultilevel"/>
    <w:tmpl w:val="AF1AEB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B3257"/>
    <w:multiLevelType w:val="hybridMultilevel"/>
    <w:tmpl w:val="5AF4C8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43CA6"/>
    <w:multiLevelType w:val="hybridMultilevel"/>
    <w:tmpl w:val="B6964A06"/>
    <w:lvl w:ilvl="0" w:tplc="0C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2E046B3"/>
    <w:multiLevelType w:val="hybridMultilevel"/>
    <w:tmpl w:val="C99C0DC6"/>
    <w:lvl w:ilvl="0" w:tplc="739C9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72883"/>
    <w:multiLevelType w:val="hybridMultilevel"/>
    <w:tmpl w:val="AC84D602"/>
    <w:lvl w:ilvl="0" w:tplc="318082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"/>
  </w:num>
  <w:num w:numId="5">
    <w:abstractNumId w:val="5"/>
  </w:num>
  <w:num w:numId="6">
    <w:abstractNumId w:val="15"/>
  </w:num>
  <w:num w:numId="7">
    <w:abstractNumId w:val="3"/>
  </w:num>
  <w:num w:numId="8">
    <w:abstractNumId w:val="2"/>
  </w:num>
  <w:num w:numId="9">
    <w:abstractNumId w:val="4"/>
  </w:num>
  <w:num w:numId="10">
    <w:abstractNumId w:val="14"/>
  </w:num>
  <w:num w:numId="11">
    <w:abstractNumId w:val="9"/>
  </w:num>
  <w:num w:numId="12">
    <w:abstractNumId w:val="0"/>
  </w:num>
  <w:num w:numId="13">
    <w:abstractNumId w:val="6"/>
  </w:num>
  <w:num w:numId="14">
    <w:abstractNumId w:val="8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61CFE-C26C-457A-8810-9C9B3313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="Times New Roman" w:cs="Arial"/>
      <w:lang w:eastAsia="de-AT"/>
    </w:rPr>
  </w:style>
  <w:style w:type="paragraph" w:styleId="berschrift3">
    <w:name w:val="heading 3"/>
    <w:basedOn w:val="Standard"/>
    <w:link w:val="berschrift3Zchn"/>
    <w:uiPriority w:val="9"/>
    <w:qFormat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AKISText">
    <w:name w:val="LAKIS_Text"/>
    <w:pPr>
      <w:spacing w:line="360" w:lineRule="auto"/>
    </w:pPr>
    <w:rPr>
      <w:rFonts w:eastAsia="Times New Roman" w:cs="Times New Roman"/>
      <w:szCs w:val="20"/>
      <w:lang w:val="de-AT" w:eastAsia="de-AT"/>
    </w:rPr>
  </w:style>
  <w:style w:type="paragraph" w:styleId="Listenabsatz">
    <w:name w:val="List Paragraph"/>
    <w:basedOn w:val="Standard"/>
    <w:uiPriority w:val="1"/>
    <w:qFormat/>
    <w:pPr>
      <w:ind w:left="720"/>
    </w:pPr>
    <w:rPr>
      <w:rFonts w:ascii="Calibri" w:eastAsia="Calibri" w:hAnsi="Calibri" w:cs="Calibri"/>
      <w:sz w:val="22"/>
      <w:lang w:val="de-AT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Times New Roman" w:eastAsia="Times New Roman" w:hAnsi="Times New Roman" w:cs="Times New Roman"/>
      <w:b/>
      <w:bCs/>
      <w:sz w:val="27"/>
      <w:szCs w:val="27"/>
      <w:lang w:val="de-AT" w:eastAsia="de-AT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  <w:lang w:eastAsia="de-AT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otrufnoe.com/testu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e.gv.at/ausreisetestungen-mel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Information BH Melk - Hochrisikogebietsverordnung" edit="true"/>
    <f:field ref="objsubject" par="" text="" edit="true"/>
    <f:field ref="objcreatedby" par="" text="Üblacker, Petra, Mag."/>
    <f:field ref="objcreatedat" par="" date="2021-10-20T09:02:03" text="20.10.2021 09:02:03"/>
    <f:field ref="objchangedby" par="" text="Üblacker, Petra, Mag."/>
    <f:field ref="objmodifiedat" par="" date="2021-10-21T19:10:23" text="21.10.2021 19:10:23"/>
    <f:field ref="doc_FSCFOLIO_1_1001_FieldDocumentNumber" par="" text=""/>
    <f:field ref="doc_FSCFOLIO_1_1001_FieldSubject" par="" text="" edit="true"/>
    <f:field ref="FSCFOLIO_1_1001_FieldCurrentUser" par="" text="Mag. Petra Üblacker"/>
    <f:field ref="CCAPRECONFIG_15_1001_Objektname" par="" text="Information BH Melk - Hochrisikogebietsverordnung" edit="true"/>
    <f:field ref="CCAPRECONFIG_15_1001_Objektname" par="" text="Information BH Melk - Hochrisikogebietsverordnung" edit="true"/>
  </f:record>
  <f:display par="" text="Allgemein">
    <f:field ref="objname" text="Name"/>
    <f:field ref="objsubject" text="FSC 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Üblacker Petra (BH ME)</dc:creator>
  <cp:keywords/>
  <dc:description/>
  <cp:lastModifiedBy>Stöger Monika (BH ME)</cp:lastModifiedBy>
  <cp:revision>3</cp:revision>
  <cp:lastPrinted>2021-04-08T11:05:00Z</cp:lastPrinted>
  <dcterms:created xsi:type="dcterms:W3CDTF">2021-10-21T17:53:00Z</dcterms:created>
  <dcterms:modified xsi:type="dcterms:W3CDTF">2021-10-21T18:06:00Z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/>
  </property>
  <property fmtid="{D5CDD505-2E9C-101B-9397-08002B2CF9AE}" pid="3" name="FSC#FSCLAKIS@15.1000:Abgezeichnet_am">
    <vt:lpwstr/>
  </property>
  <property fmtid="{D5CDD505-2E9C-101B-9397-08002B2CF9AE}" pid="4" name="FSC#FSCLAKIS@15.1000:Abgezeichnet_von">
    <vt:lpwstr/>
  </property>
  <property fmtid="{D5CDD505-2E9C-101B-9397-08002B2CF9AE}" pid="5" name="FSC#FSCLAKIS@15.1000:Abgezeichnet2_am">
    <vt:lpwstr/>
  </property>
  <property fmtid="{D5CDD505-2E9C-101B-9397-08002B2CF9AE}" pid="6" name="FSC#FSCLAKIS@15.1000:Abgezeichnet2_von">
    <vt:lpwstr/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/>
  </property>
  <property fmtid="{D5CDD505-2E9C-101B-9397-08002B2CF9AE}" pid="9" name="FSC#FSCLAKIS@15.1000:Bearbeiter_Tit_NN">
    <vt:lpwstr/>
  </property>
  <property fmtid="{D5CDD505-2E9C-101B-9397-08002B2CF9AE}" pid="10" name="FSC#FSCLAKIS@15.1000:Bearbeiter_Tit_VN_NN">
    <vt:lpwstr/>
  </property>
  <property fmtid="{D5CDD505-2E9C-101B-9397-08002B2CF9AE}" pid="11" name="FSC#FSCLAKIS@15.1000:Beilagen">
    <vt:lpwstr/>
  </property>
  <property fmtid="{D5CDD505-2E9C-101B-9397-08002B2CF9AE}" pid="12" name="FSC#FSCLAKIS@15.1000:Betreff">
    <vt:lpwstr/>
  </property>
  <property fmtid="{D5CDD505-2E9C-101B-9397-08002B2CF9AE}" pid="13" name="FSC#FSCLAKIS@15.1000:Bezug">
    <vt:lpwstr/>
  </property>
  <property fmtid="{D5CDD505-2E9C-101B-9397-08002B2CF9AE}" pid="14" name="FSC#FSCLAKIS@15.1000:DW_Bearbeiter">
    <vt:lpwstr/>
  </property>
  <property fmtid="{D5CDD505-2E9C-101B-9397-08002B2CF9AE}" pid="15" name="FSC#FSCLAKIS@15.1000:DW_Eigentuemer_Zuschrift">
    <vt:lpwstr/>
  </property>
  <property fmtid="{D5CDD505-2E9C-101B-9397-08002B2CF9AE}" pid="16" name="FSC#FSCLAKIS@15.1000:Geschlecht_Bearbeiter">
    <vt:lpwstr/>
  </property>
  <property fmtid="{D5CDD505-2E9C-101B-9397-08002B2CF9AE}" pid="17" name="FSC#FSCLAKIS@15.1000:Geschlecht_Eigentuemer_Zuschrift">
    <vt:lpwstr/>
  </property>
  <property fmtid="{D5CDD505-2E9C-101B-9397-08002B2CF9AE}" pid="18" name="FSC#FSCLAKIS@15.1000:Eigentuemer_Zuschrift_Tit_NN">
    <vt:lpwstr/>
  </property>
  <property fmtid="{D5CDD505-2E9C-101B-9397-08002B2CF9AE}" pid="19" name="FSC#FSCLAKIS@15.1000:Eigentuemer_Zuschrift_Tit_VN_NN">
    <vt:lpwstr/>
  </property>
  <property fmtid="{D5CDD505-2E9C-101B-9397-08002B2CF9AE}" pid="20" name="FSC#FSCLAKIS@15.1000:Erzeugt_am">
    <vt:lpwstr>08.04.2021</vt:lpwstr>
  </property>
  <property fmtid="{D5CDD505-2E9C-101B-9397-08002B2CF9AE}" pid="21" name="FSC#FSCLAKIS@15.1000:Fertigungsklausel">
    <vt:lpwstr/>
  </property>
  <property fmtid="{D5CDD505-2E9C-101B-9397-08002B2CF9AE}" pid="22" name="FSC#FSCLAKIS@15.1000:Fertigungsklausel2">
    <vt:lpwstr/>
  </property>
  <property fmtid="{D5CDD505-2E9C-101B-9397-08002B2CF9AE}" pid="23" name="FSC#FSCLAKIS@15.1000:Kennzeichen">
    <vt:lpwstr/>
  </property>
  <property fmtid="{D5CDD505-2E9C-101B-9397-08002B2CF9AE}" pid="24" name="FSC#FSCLAKIS@15.1000:Objektname">
    <vt:lpwstr>Entwurf Presseaussendung</vt:lpwstr>
  </property>
  <property fmtid="{D5CDD505-2E9C-101B-9397-08002B2CF9AE}" pid="25" name="FSC#FSCLAKIS@15.1000:RsabAbsender">
    <vt:lpwstr>Bezirkshauptmannschaft Melk_x000d_
Abt Karl-Straße 25a_x000d_
3390 Melk</vt:lpwstr>
  </property>
  <property fmtid="{D5CDD505-2E9C-101B-9397-08002B2CF9AE}" pid="26" name="FSC#FSCLAKIS@15.1000:Text_nach_Fertigung">
    <vt:lpwstr/>
  </property>
  <property fmtid="{D5CDD505-2E9C-101B-9397-08002B2CF9AE}" pid="27" name="FSC#FSCLAKIS@15.1000:Unterschrieben_am">
    <vt:lpwstr/>
  </property>
  <property fmtid="{D5CDD505-2E9C-101B-9397-08002B2CF9AE}" pid="28" name="FSC#FSCLAKIS@15.1000:Unterschrieben_von">
    <vt:lpwstr/>
  </property>
  <property fmtid="{D5CDD505-2E9C-101B-9397-08002B2CF9AE}" pid="29" name="FSC#FSCLAKIS@15.1000:Unterschrieben2_am">
    <vt:lpwstr/>
  </property>
  <property fmtid="{D5CDD505-2E9C-101B-9397-08002B2CF9AE}" pid="30" name="FSC#FSCLAKIS@15.1000:Unterschrieben2_von">
    <vt:lpwstr/>
  </property>
  <property fmtid="{D5CDD505-2E9C-101B-9397-08002B2CF9AE}" pid="31" name="FSC#FSCLAKIS@15.1000:Unterschrieben_von_Tit_VN_NN_gsp">
    <vt:lpwstr/>
  </property>
  <property fmtid="{D5CDD505-2E9C-101B-9397-08002B2CF9AE}" pid="32" name="FSC#FSCLAKIS@15.1000:Unterschrieben_von_Tit_VN_NN_ng">
    <vt:lpwstr/>
  </property>
  <property fmtid="{D5CDD505-2E9C-101B-9397-08002B2CF9AE}" pid="33" name="FSC#FSCLAKIS@15.1000:Gesperrt_Bearbeiter">
    <vt:lpwstr/>
  </property>
  <property fmtid="{D5CDD505-2E9C-101B-9397-08002B2CF9AE}" pid="34" name="FSC#FSCLAKIS@15.1000:Systemaenderungszeitpunkt">
    <vt:lpwstr>8. April 2021</vt:lpwstr>
  </property>
  <property fmtid="{D5CDD505-2E9C-101B-9397-08002B2CF9AE}" pid="35" name="FSC#FSCLAKIS@15.1000:Eingangsdatum_ON">
    <vt:lpwstr/>
  </property>
  <property fmtid="{D5CDD505-2E9C-101B-9397-08002B2CF9AE}" pid="36" name="FSC#FSCLAKIS@15.1000:Frist_ON">
    <vt:lpwstr/>
  </property>
  <property fmtid="{D5CDD505-2E9C-101B-9397-08002B2CF9AE}" pid="37" name="FSC#FSCLAKIS@15.1000:Anmerkung_ON">
    <vt:lpwstr/>
  </property>
  <property fmtid="{D5CDD505-2E9C-101B-9397-08002B2CF9AE}" pid="38" name="FSC#FSCLAKIS@15.1000:Inhalt_ON">
    <vt:lpwstr/>
  </property>
  <property fmtid="{D5CDD505-2E9C-101B-9397-08002B2CF9AE}" pid="39" name="FSC#FSCLAKIS@15.1000:Hinweis_ON">
    <vt:lpwstr/>
  </property>
  <property fmtid="{D5CDD505-2E9C-101B-9397-08002B2CF9AE}" pid="40" name="FSC#FSCLAKIS@15.1000:Erledigung_ON">
    <vt:lpwstr/>
  </property>
  <property fmtid="{D5CDD505-2E9C-101B-9397-08002B2CF9AE}" pid="41" name="FSC#FSCLAKIS@15.1000:DVR">
    <vt:lpwstr/>
  </property>
  <property fmtid="{D5CDD505-2E9C-101B-9397-08002B2CF9AE}" pid="42" name="FSC#FSCLAKIS@15.1000:Eigentuemer_Objekt_Tit_VN_NN">
    <vt:lpwstr>Mag. Petra Üblacker</vt:lpwstr>
  </property>
  <property fmtid="{D5CDD505-2E9C-101B-9397-08002B2CF9AE}" pid="43" name="FSC#FSCLAKIS@15.1000:DW_Eigentuemer_Objekt">
    <vt:lpwstr>32499</vt:lpwstr>
  </property>
  <property fmtid="{D5CDD505-2E9C-101B-9397-08002B2CF9AE}" pid="44" name="FSC#NOELLAKISFORMSPROP@1000.8803:xmldata3n">
    <vt:lpwstr>TEXT: LEER (!)</vt:lpwstr>
  </property>
  <property fmtid="{D5CDD505-2E9C-101B-9397-08002B2CF9AE}" pid="45" name="FSC#NOELLAKISFORMSPROP@1000.8803:xmldata10n">
    <vt:lpwstr>TEXT: LEER (!)</vt:lpwstr>
  </property>
  <property fmtid="{D5CDD505-2E9C-101B-9397-08002B2CF9AE}" pid="46" name="FSC#NOELLAKISFORMSPROP@1000.8803:xmldata100n">
    <vt:lpwstr>kein Rechtsgeschäft</vt:lpwstr>
  </property>
  <property fmtid="{D5CDD505-2E9C-101B-9397-08002B2CF9AE}" pid="47" name="FSC#NOELLAKISFORMSPROP@1000.8803:xmldata101n">
    <vt:lpwstr>kein Datum</vt:lpwstr>
  </property>
  <property fmtid="{D5CDD505-2E9C-101B-9397-08002B2CF9AE}" pid="48" name="FSC#NOELLAKISFORMSPROP@1000.8803:xmldata102n">
    <vt:lpwstr>Keine Aktenzahl des Rechtsgeschäfts erfasst</vt:lpwstr>
  </property>
  <property fmtid="{D5CDD505-2E9C-101B-9397-08002B2CF9AE}" pid="49" name="FSC#NOELLAKISFORMSPROP@1000.8803:xmldata20n">
    <vt:lpwstr>TEXT: LEER (!)</vt:lpwstr>
  </property>
  <property fmtid="{D5CDD505-2E9C-101B-9397-08002B2CF9AE}" pid="50" name="FSC#NOELLAKISFORMSPROP@1000.8803:xmldata103n">
    <vt:lpwstr/>
  </property>
  <property fmtid="{D5CDD505-2E9C-101B-9397-08002B2CF9AE}" pid="51" name="FSC#NOELLAKISFORMSPROP@1000.8803:xmldata104n">
    <vt:lpwstr>Kein Zuschlag - Datum erfasst</vt:lpwstr>
  </property>
  <property fmtid="{D5CDD505-2E9C-101B-9397-08002B2CF9AE}" pid="52" name="FSC#NOELLAKISFORMSPROP@1000.8803:xmldata105n">
    <vt:lpwstr>Kein Zuschlag - Zahl erfasst</vt:lpwstr>
  </property>
  <property fmtid="{D5CDD505-2E9C-101B-9397-08002B2CF9AE}" pid="53" name="FSC#NOELLAKISFORMSPROP@1000.8803:xmldata30n">
    <vt:lpwstr>Kein Vertreter erfasst</vt:lpwstr>
  </property>
  <property fmtid="{D5CDD505-2E9C-101B-9397-08002B2CF9AE}" pid="54" name="FSC#NOELLAKISFORMSPROP@1000.8803:xmldataVertrEntn">
    <vt:lpwstr>Kein Vertreter erfasst</vt:lpwstr>
  </property>
  <property fmtid="{D5CDD505-2E9C-101B-9397-08002B2CF9AE}" pid="55" name="FSC#NOELLAKISFORMSPROP@1000.8803:xmldataGrundstEntn">
    <vt:lpwstr>TEXT: LEER (!)</vt:lpwstr>
  </property>
  <property fmtid="{D5CDD505-2E9C-101B-9397-08002B2CF9AE}" pid="56" name="FSC#NOELLAKISFORMSPROP@1000.8803:xmldataGVAVerkn">
    <vt:lpwstr>TEXT: LEER (!)</vt:lpwstr>
  </property>
  <property fmtid="{D5CDD505-2E9C-101B-9397-08002B2CF9AE}" pid="57" name="FSC#NOELLAKISFORMSPROP@1000.8803:xmldataGVAKaeufern">
    <vt:lpwstr>TEXT: LEER (!)</vt:lpwstr>
  </property>
  <property fmtid="{D5CDD505-2E9C-101B-9397-08002B2CF9AE}" pid="58" name="FSC#NOELLAKISFORMSPROP@1000.8803:xmldataGVARechtsgeschn">
    <vt:lpwstr>kein Rechtsgeschäft</vt:lpwstr>
  </property>
  <property fmtid="{D5CDD505-2E9C-101B-9397-08002B2CF9AE}" pid="59" name="FSC#NOELLAKISFORMSPROP@1000.8803:xmldataGVA_RG_datn">
    <vt:lpwstr>kein Datum</vt:lpwstr>
  </property>
  <property fmtid="{D5CDD505-2E9C-101B-9397-08002B2CF9AE}" pid="60" name="FSC#NOELLAKISFORMSPROP@1000.8803:xmldata_RG_Zahl_GVAn">
    <vt:lpwstr>Keine Aktenzahl des Rechtsgeschäfts erfasst</vt:lpwstr>
  </property>
  <property fmtid="{D5CDD505-2E9C-101B-9397-08002B2CF9AE}" pid="61" name="FSC#NOELLAKISFORMSPROP@1000.8803:xmldata_grundstueck_GVAn">
    <vt:lpwstr>TEXT: LEER (!)</vt:lpwstr>
  </property>
  <property fmtid="{D5CDD505-2E9C-101B-9397-08002B2CF9AE}" pid="62" name="FSC#NOELLAKISFORMSPROP@1000.8803:xmldataZuschlagGVAn">
    <vt:lpwstr/>
  </property>
  <property fmtid="{D5CDD505-2E9C-101B-9397-08002B2CF9AE}" pid="63" name="FSC#NOELLAKISFORMSPROP@1000.8803:xmldata_ZuDat_GVAn">
    <vt:lpwstr>Kein Zuschlag - Datum erfasst</vt:lpwstr>
  </property>
  <property fmtid="{D5CDD505-2E9C-101B-9397-08002B2CF9AE}" pid="64" name="FSC#NOELLAKISFORMSPROP@1000.8803:xmldata_ZuZahl_GVAn">
    <vt:lpwstr>Kein Zuschlag - Zahl erfasst</vt:lpwstr>
  </property>
  <property fmtid="{D5CDD505-2E9C-101B-9397-08002B2CF9AE}" pid="65" name="FSC#NOELLAKISFORMSPROP@1000.8803:xmldata_Vertreter_GVAn">
    <vt:lpwstr>Kein Vertreter erfasst</vt:lpwstr>
  </property>
  <property fmtid="{D5CDD505-2E9C-101B-9397-08002B2CF9AE}" pid="66" name="FSC#COOELAK@1.1001:Subject">
    <vt:lpwstr/>
  </property>
  <property fmtid="{D5CDD505-2E9C-101B-9397-08002B2CF9AE}" pid="67" name="FSC#COOELAK@1.1001:FileReference">
    <vt:lpwstr/>
  </property>
  <property fmtid="{D5CDD505-2E9C-101B-9397-08002B2CF9AE}" pid="68" name="FSC#COOELAK@1.1001:FileRefYear">
    <vt:lpwstr/>
  </property>
  <property fmtid="{D5CDD505-2E9C-101B-9397-08002B2CF9AE}" pid="69" name="FSC#COOELAK@1.1001:FileRefOrdinal">
    <vt:lpwstr/>
  </property>
  <property fmtid="{D5CDD505-2E9C-101B-9397-08002B2CF9AE}" pid="70" name="FSC#COOELAK@1.1001:FileRefOU">
    <vt:lpwstr/>
  </property>
  <property fmtid="{D5CDD505-2E9C-101B-9397-08002B2CF9AE}" pid="71" name="FSC#COOELAK@1.1001:Organization">
    <vt:lpwstr/>
  </property>
  <property fmtid="{D5CDD505-2E9C-101B-9397-08002B2CF9AE}" pid="72" name="FSC#COOELAK@1.1001:Owner">
    <vt:lpwstr>Üblacker Petra, Mag.</vt:lpwstr>
  </property>
  <property fmtid="{D5CDD505-2E9C-101B-9397-08002B2CF9AE}" pid="73" name="FSC#COOELAK@1.1001:OwnerExtension">
    <vt:lpwstr>32499</vt:lpwstr>
  </property>
  <property fmtid="{D5CDD505-2E9C-101B-9397-08002B2CF9AE}" pid="74" name="FSC#COOELAK@1.1001:OwnerFaxExtension">
    <vt:lpwstr/>
  </property>
  <property fmtid="{D5CDD505-2E9C-101B-9397-08002B2CF9AE}" pid="75" name="FSC#COOELAK@1.1001:DispatchedBy">
    <vt:lpwstr/>
  </property>
  <property fmtid="{D5CDD505-2E9C-101B-9397-08002B2CF9AE}" pid="76" name="FSC#COOELAK@1.1001:DispatchedAt">
    <vt:lpwstr/>
  </property>
  <property fmtid="{D5CDD505-2E9C-101B-9397-08002B2CF9AE}" pid="77" name="FSC#COOELAK@1.1001:ApprovedBy">
    <vt:lpwstr/>
  </property>
  <property fmtid="{D5CDD505-2E9C-101B-9397-08002B2CF9AE}" pid="78" name="FSC#COOELAK@1.1001:ApprovedAt">
    <vt:lpwstr/>
  </property>
  <property fmtid="{D5CDD505-2E9C-101B-9397-08002B2CF9AE}" pid="79" name="FSC#COOELAK@1.1001:Department">
    <vt:lpwstr>BH Melk (Bezirkshauptmannschaft Melk)</vt:lpwstr>
  </property>
  <property fmtid="{D5CDD505-2E9C-101B-9397-08002B2CF9AE}" pid="80" name="FSC#COOELAK@1.1001:CreatedAt">
    <vt:lpwstr>08.04.2021</vt:lpwstr>
  </property>
  <property fmtid="{D5CDD505-2E9C-101B-9397-08002B2CF9AE}" pid="81" name="FSC#COOELAK@1.1001:OU">
    <vt:lpwstr>MESO (BH Melk - Sicherheit und Ordnung)</vt:lpwstr>
  </property>
  <property fmtid="{D5CDD505-2E9C-101B-9397-08002B2CF9AE}" pid="82" name="FSC#COOELAK@1.1001:Priority">
    <vt:lpwstr> ()</vt:lpwstr>
  </property>
  <property fmtid="{D5CDD505-2E9C-101B-9397-08002B2CF9AE}" pid="83" name="FSC#COOELAK@1.1001:ObjBarCode">
    <vt:lpwstr>*COO.1000.8802.67.1691125*</vt:lpwstr>
  </property>
  <property fmtid="{D5CDD505-2E9C-101B-9397-08002B2CF9AE}" pid="84" name="FSC#COOELAK@1.1001:RefBarCode">
    <vt:lpwstr/>
  </property>
  <property fmtid="{D5CDD505-2E9C-101B-9397-08002B2CF9AE}" pid="85" name="FSC#COOELAK@1.1001:FileRefBarCode">
    <vt:lpwstr>**</vt:lpwstr>
  </property>
  <property fmtid="{D5CDD505-2E9C-101B-9397-08002B2CF9AE}" pid="86" name="FSC#COOELAK@1.1001:ExternalRef">
    <vt:lpwstr/>
  </property>
  <property fmtid="{D5CDD505-2E9C-101B-9397-08002B2CF9AE}" pid="87" name="FSC#COOELAK@1.1001:IncomingNumber">
    <vt:lpwstr/>
  </property>
  <property fmtid="{D5CDD505-2E9C-101B-9397-08002B2CF9AE}" pid="88" name="FSC#COOELAK@1.1001:IncomingSubject">
    <vt:lpwstr/>
  </property>
  <property fmtid="{D5CDD505-2E9C-101B-9397-08002B2CF9AE}" pid="89" name="FSC#COOELAK@1.1001:ProcessResponsible">
    <vt:lpwstr/>
  </property>
  <property fmtid="{D5CDD505-2E9C-101B-9397-08002B2CF9AE}" pid="90" name="FSC#COOELAK@1.1001:ProcessResponsiblePhone">
    <vt:lpwstr/>
  </property>
  <property fmtid="{D5CDD505-2E9C-101B-9397-08002B2CF9AE}" pid="91" name="FSC#COOELAK@1.1001:ProcessResponsibleMail">
    <vt:lpwstr/>
  </property>
  <property fmtid="{D5CDD505-2E9C-101B-9397-08002B2CF9AE}" pid="92" name="FSC#COOELAK@1.1001:ProcessResponsibleFax">
    <vt:lpwstr/>
  </property>
  <property fmtid="{D5CDD505-2E9C-101B-9397-08002B2CF9AE}" pid="93" name="FSC#COOELAK@1.1001:ApproverFirstName">
    <vt:lpwstr/>
  </property>
  <property fmtid="{D5CDD505-2E9C-101B-9397-08002B2CF9AE}" pid="94" name="FSC#COOELAK@1.1001:ApproverSurName">
    <vt:lpwstr/>
  </property>
  <property fmtid="{D5CDD505-2E9C-101B-9397-08002B2CF9AE}" pid="95" name="FSC#COOELAK@1.1001:ApproverTitle">
    <vt:lpwstr/>
  </property>
  <property fmtid="{D5CDD505-2E9C-101B-9397-08002B2CF9AE}" pid="96" name="FSC#COOELAK@1.1001:ExternalDate">
    <vt:lpwstr/>
  </property>
  <property fmtid="{D5CDD505-2E9C-101B-9397-08002B2CF9AE}" pid="97" name="FSC#COOELAK@1.1001:SettlementApprovedAt">
    <vt:lpwstr/>
  </property>
  <property fmtid="{D5CDD505-2E9C-101B-9397-08002B2CF9AE}" pid="98" name="FSC#COOELAK@1.1001:BaseNumber">
    <vt:lpwstr/>
  </property>
  <property fmtid="{D5CDD505-2E9C-101B-9397-08002B2CF9AE}" pid="99" name="FSC#COOELAK@1.1001:CurrentUserRolePos">
    <vt:lpwstr>Leitung</vt:lpwstr>
  </property>
  <property fmtid="{D5CDD505-2E9C-101B-9397-08002B2CF9AE}" pid="100" name="FSC#COOELAK@1.1001:CurrentUserEmail">
    <vt:lpwstr>Petra.Ueblacker@noel.gv.at</vt:lpwstr>
  </property>
  <property fmtid="{D5CDD505-2E9C-101B-9397-08002B2CF9AE}" pid="101" name="FSC#ELAKGOV@1.1001:PersonalSubjGender">
    <vt:lpwstr/>
  </property>
  <property fmtid="{D5CDD505-2E9C-101B-9397-08002B2CF9AE}" pid="102" name="FSC#ELAKGOV@1.1001:PersonalSubjFirstName">
    <vt:lpwstr/>
  </property>
  <property fmtid="{D5CDD505-2E9C-101B-9397-08002B2CF9AE}" pid="103" name="FSC#ELAKGOV@1.1001:PersonalSubjSurName">
    <vt:lpwstr/>
  </property>
  <property fmtid="{D5CDD505-2E9C-101B-9397-08002B2CF9AE}" pid="104" name="FSC#ELAKGOV@1.1001:PersonalSubjSalutation">
    <vt:lpwstr/>
  </property>
  <property fmtid="{D5CDD505-2E9C-101B-9397-08002B2CF9AE}" pid="105" name="FSC#ELAKGOV@1.1001:PersonalSubjAddress">
    <vt:lpwstr/>
  </property>
  <property fmtid="{D5CDD505-2E9C-101B-9397-08002B2CF9AE}" pid="106" name="FSC#ATSTATECFG@1.1001:Office">
    <vt:lpwstr/>
  </property>
  <property fmtid="{D5CDD505-2E9C-101B-9397-08002B2CF9AE}" pid="107" name="FSC#ATSTATECFG@1.1001:Agent">
    <vt:lpwstr/>
  </property>
  <property fmtid="{D5CDD505-2E9C-101B-9397-08002B2CF9AE}" pid="108" name="FSC#ATSTATECFG@1.1001:AgentPhone">
    <vt:lpwstr/>
  </property>
  <property fmtid="{D5CDD505-2E9C-101B-9397-08002B2CF9AE}" pid="109" name="FSC#ATSTATECFG@1.1001:DepartmentFax">
    <vt:lpwstr/>
  </property>
  <property fmtid="{D5CDD505-2E9C-101B-9397-08002B2CF9AE}" pid="110" name="FSC#ATSTATECFG@1.1001:DepartmentEmail">
    <vt:lpwstr/>
  </property>
  <property fmtid="{D5CDD505-2E9C-101B-9397-08002B2CF9AE}" pid="111" name="FSC#ATSTATECFG@1.1001:SubfileDate">
    <vt:lpwstr/>
  </property>
  <property fmtid="{D5CDD505-2E9C-101B-9397-08002B2CF9AE}" pid="112" name="FSC#ATSTATECFG@1.1001:SubfileSubject">
    <vt:lpwstr/>
  </property>
  <property fmtid="{D5CDD505-2E9C-101B-9397-08002B2CF9AE}" pid="113" name="FSC#ATSTATECFG@1.1001:DepartmentZipCode">
    <vt:lpwstr/>
  </property>
  <property fmtid="{D5CDD505-2E9C-101B-9397-08002B2CF9AE}" pid="114" name="FSC#ATSTATECFG@1.1001:DepartmentCountry">
    <vt:lpwstr/>
  </property>
  <property fmtid="{D5CDD505-2E9C-101B-9397-08002B2CF9AE}" pid="115" name="FSC#ATSTATECFG@1.1001:DepartmentCity">
    <vt:lpwstr/>
  </property>
  <property fmtid="{D5CDD505-2E9C-101B-9397-08002B2CF9AE}" pid="116" name="FSC#ATSTATECFG@1.1001:DepartmentStreet">
    <vt:lpwstr/>
  </property>
  <property fmtid="{D5CDD505-2E9C-101B-9397-08002B2CF9AE}" pid="117" name="FSC#ATSTATECFG@1.1001:DepartmentDVR">
    <vt:lpwstr/>
  </property>
  <property fmtid="{D5CDD505-2E9C-101B-9397-08002B2CF9AE}" pid="118" name="FSC#ATSTATECFG@1.1001:DepartmentUID">
    <vt:lpwstr/>
  </property>
  <property fmtid="{D5CDD505-2E9C-101B-9397-08002B2CF9AE}" pid="119" name="FSC#ATSTATECFG@1.1001:SubfileReference">
    <vt:lpwstr/>
  </property>
  <property fmtid="{D5CDD505-2E9C-101B-9397-08002B2CF9AE}" pid="120" name="FSC#ATSTATECFG@1.1001:Clause">
    <vt:lpwstr/>
  </property>
  <property fmtid="{D5CDD505-2E9C-101B-9397-08002B2CF9AE}" pid="121" name="FSC#ATSTATECFG@1.1001:ApprovedSignature">
    <vt:lpwstr/>
  </property>
  <property fmtid="{D5CDD505-2E9C-101B-9397-08002B2CF9AE}" pid="122" name="FSC#ATSTATECFG@1.1001:BankAccount">
    <vt:lpwstr/>
  </property>
  <property fmtid="{D5CDD505-2E9C-101B-9397-08002B2CF9AE}" pid="123" name="FSC#ATSTATECFG@1.1001:BankAccountOwner">
    <vt:lpwstr/>
  </property>
  <property fmtid="{D5CDD505-2E9C-101B-9397-08002B2CF9AE}" pid="124" name="FSC#ATSTATECFG@1.1001:BankInstitute">
    <vt:lpwstr/>
  </property>
  <property fmtid="{D5CDD505-2E9C-101B-9397-08002B2CF9AE}" pid="125" name="FSC#ATSTATECFG@1.1001:BankAccountID">
    <vt:lpwstr/>
  </property>
  <property fmtid="{D5CDD505-2E9C-101B-9397-08002B2CF9AE}" pid="126" name="FSC#ATSTATECFG@1.1001:BankAccountIBAN">
    <vt:lpwstr/>
  </property>
  <property fmtid="{D5CDD505-2E9C-101B-9397-08002B2CF9AE}" pid="127" name="FSC#ATSTATECFG@1.1001:BankAccountBIC">
    <vt:lpwstr/>
  </property>
  <property fmtid="{D5CDD505-2E9C-101B-9397-08002B2CF9AE}" pid="128" name="FSC#ATSTATECFG@1.1001:BankName">
    <vt:lpwstr/>
  </property>
  <property fmtid="{D5CDD505-2E9C-101B-9397-08002B2CF9AE}" pid="129" name="FSC#COOELAK@1.1001:ObjectAddressees">
    <vt:lpwstr/>
  </property>
  <property fmtid="{D5CDD505-2E9C-101B-9397-08002B2CF9AE}" pid="130" name="FSC#COOELAK@1.1001:replyreference">
    <vt:lpwstr/>
  </property>
  <property fmtid="{D5CDD505-2E9C-101B-9397-08002B2CF9AE}" pid="131" name="FSC#ATPRECONFIG@1.1001:ChargePreview">
    <vt:lpwstr/>
  </property>
  <property fmtid="{D5CDD505-2E9C-101B-9397-08002B2CF9AE}" pid="132" name="FSC#ATSTATECFG@1.1001:ExternalFile">
    <vt:lpwstr/>
  </property>
  <property fmtid="{D5CDD505-2E9C-101B-9397-08002B2CF9AE}" pid="133" name="FSC#COOSYSTEM@1.1:Container">
    <vt:lpwstr>COO.1000.8802.67.1691125</vt:lpwstr>
  </property>
  <property fmtid="{D5CDD505-2E9C-101B-9397-08002B2CF9AE}" pid="134" name="FSC#FSCFOLIO@1.1001:docpropproject">
    <vt:lpwstr/>
  </property>
</Properties>
</file>